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266CA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26E06CA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520717B9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7525F1B8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4BB704B2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473C0D63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025F62E6" wp14:editId="1F731D8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CB59C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97FDB37" w14:textId="17112756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AF132E"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1</w:t>
      </w:r>
    </w:p>
    <w:p w14:paraId="1909BA01" w14:textId="1B259CCC" w:rsidR="00C91C9D" w:rsidRPr="00D84E69" w:rsidRDefault="00C91C9D" w:rsidP="000D5B9A">
      <w:pPr>
        <w:autoSpaceDE w:val="0"/>
        <w:autoSpaceDN w:val="0"/>
        <w:spacing w:line="360" w:lineRule="auto"/>
        <w:ind w:left="447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AF132E"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Інтеграція даних під час роботи із </w:t>
      </w:r>
      <w:proofErr w:type="spellStart"/>
      <w:r w:rsidR="00AF132E"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вебсервісами</w:t>
      </w:r>
      <w:proofErr w:type="spellEnd"/>
      <w:r w:rsidRPr="00D84E6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»</w:t>
      </w:r>
    </w:p>
    <w:p w14:paraId="75A975C3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0117C19D" w14:textId="749B9AE3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855F26"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Технології інтеграції інформаційних ресурсів</w:t>
      </w:r>
      <w:r w:rsidRPr="00D84E69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»</w:t>
      </w:r>
    </w:p>
    <w:p w14:paraId="076B5C9C" w14:textId="77777777" w:rsidR="00C91C9D" w:rsidRPr="00D84E69" w:rsidRDefault="00C91C9D" w:rsidP="000D5B9A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3CCC8578" w14:textId="77777777" w:rsidR="00C91C9D" w:rsidRPr="00D84E69" w:rsidRDefault="00C91C9D" w:rsidP="000D5B9A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54ED8F8D" w14:textId="77777777" w:rsidR="006D6584" w:rsidRPr="00D84E69" w:rsidRDefault="006D6584" w:rsidP="000D5B9A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0D2925CD" w14:textId="77777777" w:rsidR="00C91C9D" w:rsidRPr="00D84E69" w:rsidRDefault="00C91C9D" w:rsidP="000D5B9A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7E9BD321" w14:textId="77777777" w:rsidR="00C91C9D" w:rsidRPr="00D84E69" w:rsidRDefault="00C91C9D" w:rsidP="000D5B9A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3AFF98E4" w14:textId="77777777" w:rsidR="00C91C9D" w:rsidRPr="00D84E69" w:rsidRDefault="00C91C9D" w:rsidP="000D5B9A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7A993F10" w14:textId="41121D6C" w:rsidR="00C91C9D" w:rsidRPr="00D84E69" w:rsidRDefault="006662DC" w:rsidP="000D5B9A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Щербак С.С</w:t>
      </w:r>
      <w:r w:rsidR="00C91C9D"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.</w:t>
      </w:r>
    </w:p>
    <w:p w14:paraId="641539A7" w14:textId="77777777" w:rsidR="00C91C9D" w:rsidRPr="00D84E69" w:rsidRDefault="00C91C9D" w:rsidP="000D5B9A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1D51AACA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11C92B" w14:textId="77777777" w:rsidR="00C91C9D" w:rsidRPr="00D84E69" w:rsidRDefault="00C91C9D" w:rsidP="000D5B9A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</w:p>
    <w:p w14:paraId="00000010" w14:textId="1E40708E" w:rsidR="00C234CE" w:rsidRPr="00D84E69" w:rsidRDefault="00C91C9D" w:rsidP="000D5B9A">
      <w:pPr>
        <w:spacing w:line="360" w:lineRule="auto"/>
        <w:jc w:val="center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br w:type="page"/>
      </w: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lastRenderedPageBreak/>
        <w:t>Лабораторна робота № 1</w:t>
      </w:r>
    </w:p>
    <w:p w14:paraId="00000011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Тема: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bookmarkStart w:id="0" w:name="_Hlk197982321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Інтеграція даних під час роботи із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bookmarkEnd w:id="0"/>
      <w:proofErr w:type="spellEnd"/>
    </w:p>
    <w:p w14:paraId="00000012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Мета роботи: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Ознайомитись із особливостями інтеграції даних під час роботи із популярними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на прикладі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74BCFA49" w14:textId="77777777" w:rsidR="000D5B9A" w:rsidRPr="000D5B9A" w:rsidRDefault="000D5B9A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>Порядок виконання роботи:</w:t>
      </w:r>
    </w:p>
    <w:p w14:paraId="10DAC0C7" w14:textId="77777777" w:rsidR="000D5B9A" w:rsidRPr="000D5B9A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Встановити програмне забезпечення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для роботи з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743B2770" w14:textId="1F74F55F" w:rsidR="000D5B9A" w:rsidRPr="00D84E69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Обрати для роботи загальнодоступний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(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TemperatureConversions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за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адресою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hyperlink r:id="rId6" w:history="1">
        <w:r w:rsidRPr="000D5B9A">
          <w:rPr>
            <w:rStyle w:val="a5"/>
            <w:rFonts w:ascii="Times New Roman" w:eastAsia="Google Sans Text" w:hAnsi="Times New Roman" w:cs="Times New Roman"/>
            <w:sz w:val="28"/>
            <w:szCs w:val="28"/>
            <w:lang w:val="uk-UA"/>
          </w:rPr>
          <w:t>https://webservices.daehosting.com</w:t>
        </w:r>
        <w:r w:rsidRPr="000D5B9A">
          <w:rPr>
            <w:rStyle w:val="a5"/>
            <w:rFonts w:ascii="Times New Roman" w:eastAsia="Google Sans Text" w:hAnsi="Times New Roman" w:cs="Times New Roman"/>
            <w:sz w:val="28"/>
            <w:szCs w:val="28"/>
            <w:lang w:val="uk-UA"/>
          </w:rPr>
          <w:t>/</w:t>
        </w:r>
        <w:r w:rsidRPr="000D5B9A">
          <w:rPr>
            <w:rStyle w:val="a5"/>
            <w:rFonts w:ascii="Times New Roman" w:eastAsia="Google Sans Text" w:hAnsi="Times New Roman" w:cs="Times New Roman"/>
            <w:sz w:val="28"/>
            <w:szCs w:val="28"/>
            <w:lang w:val="uk-UA"/>
          </w:rPr>
          <w:t>services/TemperatureConversions.wso?wsdl</w:t>
        </w:r>
      </w:hyperlink>
    </w:p>
    <w:p w14:paraId="453D23D7" w14:textId="0845AE44" w:rsidR="000D5B9A" w:rsidRPr="000D5B9A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Розробити в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для роботи з вибраним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вебсервісом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5594D5D5" w14:textId="77777777" w:rsidR="000D5B9A" w:rsidRPr="000D5B9A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Дослідити роботу методів (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FahrenheitToCelsius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WindChillInCelsius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WindChillInFahrenheit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) вибраного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, надсилаючи запити з різними параметрами та аналізуючи відповіді.</w:t>
      </w:r>
    </w:p>
    <w:p w14:paraId="49DC2757" w14:textId="77777777" w:rsidR="000D5B9A" w:rsidRPr="000D5B9A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Дослідити обробку помилок </w:t>
      </w:r>
      <w:proofErr w:type="spellStart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вебсервісом</w:t>
      </w:r>
      <w:proofErr w:type="spellEnd"/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шляхом надсилання некоректних запитів.</w:t>
      </w:r>
    </w:p>
    <w:p w14:paraId="1DDE2214" w14:textId="77777777" w:rsidR="000D5B9A" w:rsidRPr="000D5B9A" w:rsidRDefault="000D5B9A" w:rsidP="000D5B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0D5B9A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Детально проілюструвати та описати виконану роботу у звіті.</w:t>
      </w:r>
    </w:p>
    <w:p w14:paraId="0000001A" w14:textId="2AD4C981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Короткі теоретичні відомості</w:t>
      </w:r>
    </w:p>
    <w:p w14:paraId="0000001B" w14:textId="77777777" w:rsidR="00C234CE" w:rsidRPr="00D84E69" w:rsidRDefault="00000000" w:rsidP="000D5B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Вебсервіс</w:t>
      </w:r>
      <w:proofErr w:type="spellEnd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Це програмний модуль або система, доступна через мережу (зазвичай Інтернет), яка надає певний функціонал іншим програмам (клієнтам).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Вебсервіси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дозволяють різним додаткам, написаним на різних мовах і працюючим на різних платформах, взаємодіяти між собою.</w:t>
      </w:r>
    </w:p>
    <w:p w14:paraId="0000001C" w14:textId="77777777" w:rsidR="00C234CE" w:rsidRPr="00D84E69" w:rsidRDefault="00000000" w:rsidP="000D5B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Стандарти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вебсервісів</w:t>
      </w:r>
      <w:proofErr w:type="spellEnd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Для забезпечення сумісності використовуються відкриті стандарти:</w:t>
      </w:r>
    </w:p>
    <w:p w14:paraId="0000001D" w14:textId="77777777" w:rsidR="00C234CE" w:rsidRPr="00D84E69" w:rsidRDefault="00000000" w:rsidP="000D5B9A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XML (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Extensible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Markup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Language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):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Мова розмітки для структурування та передачі даних.</w:t>
      </w:r>
    </w:p>
    <w:p w14:paraId="0000001E" w14:textId="77777777" w:rsidR="00C234CE" w:rsidRPr="00D84E69" w:rsidRDefault="00000000" w:rsidP="000D5B9A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SOAP (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Simple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Object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Access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Protocol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):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Протокол на основі XML для обміну структурованими повідомленнями між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 Визначає формат повідомлення (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Envelope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Header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Body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Fault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).</w:t>
      </w:r>
    </w:p>
    <w:p w14:paraId="0000001F" w14:textId="77777777" w:rsidR="00C234CE" w:rsidRPr="00D84E69" w:rsidRDefault="00000000" w:rsidP="000D5B9A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WSDL (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Web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Services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Description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Language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):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Мова на основі XML для опису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lastRenderedPageBreak/>
        <w:t>вебсервісів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 WSDL-файл містить інформацію про доступні операції (методи), типи даних, які вони приймають та повертають, та адресу сервісу.</w:t>
      </w:r>
    </w:p>
    <w:p w14:paraId="00000020" w14:textId="77777777" w:rsidR="00C234CE" w:rsidRPr="00D84E69" w:rsidRDefault="00000000" w:rsidP="000D5B9A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HTTP(S) (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HyperText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Transfer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Protocol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 xml:space="preserve"> (</w:t>
      </w:r>
      <w:proofErr w:type="spellStart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Secure</w:t>
      </w:r>
      <w:proofErr w:type="spellEnd"/>
      <w:r w:rsidRPr="00D84E69">
        <w:rPr>
          <w:rFonts w:ascii="Times New Roman" w:eastAsia="Google Sans Text" w:hAnsi="Times New Roman" w:cs="Times New Roman"/>
          <w:i/>
          <w:color w:val="1B1C1D"/>
          <w:sz w:val="28"/>
          <w:szCs w:val="28"/>
          <w:lang w:val="uk-UA"/>
        </w:rPr>
        <w:t>)):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Основний протокол транспортного рівня для передачі SOAP-повідомлень.</w:t>
      </w:r>
    </w:p>
    <w:p w14:paraId="00000021" w14:textId="77777777" w:rsidR="00C234CE" w:rsidRPr="00D84E69" w:rsidRDefault="00000000" w:rsidP="000D5B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: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Це інструмент з відкритим вихідним кодом, призначений для тестування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вебсервісів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зокрема SOAP та REST API. Він дозволяє легко створювати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проєкти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на основі WSDL, формувати запити до методів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, надсилати їх, переглядати відповіді, аналізувати продуктивність та перевіряти функціональність.</w:t>
      </w:r>
    </w:p>
    <w:p w14:paraId="4726B885" w14:textId="77777777" w:rsidR="00AF132E" w:rsidRPr="00D84E69" w:rsidRDefault="00AF132E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000002C" w14:textId="195E186D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Результати виконання роботи</w:t>
      </w:r>
    </w:p>
    <w:p w14:paraId="0000002D" w14:textId="00524F2A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Встановлення та запуск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SoapUI</w:t>
      </w:r>
      <w:proofErr w:type="spellEnd"/>
    </w:p>
    <w:p w14:paraId="0000002E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Програмне забезпечення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було успішно встановлено та запущено. Головне вікно програми після запуску представлено на Рис. 1.</w:t>
      </w:r>
    </w:p>
    <w:p w14:paraId="42E5B6A7" w14:textId="019D0FAB" w:rsidR="00E126E3" w:rsidRPr="00D84E69" w:rsidRDefault="00E126E3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i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016ED549" wp14:editId="442E6371">
            <wp:extent cx="6156960" cy="3243587"/>
            <wp:effectExtent l="0" t="0" r="0" b="0"/>
            <wp:docPr id="319676938" name="Рисунок 1" descr="Зображення, що містить текст, програмне забезпечення, Комп’ютерна піктограма, Веб-сторінк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6938" name="Рисунок 1" descr="Зображення, що містить текст, програмне забезпечення, Комп’ютерна піктограма, Веб-сторінка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0314" cy="32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 w14:textId="495AFE9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1.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Головне вікно програми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після запуску.</w:t>
      </w:r>
    </w:p>
    <w:p w14:paraId="00000031" w14:textId="70B3BED8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Створення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проєкту</w:t>
      </w:r>
      <w:proofErr w:type="spellEnd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 для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вебсервісу</w:t>
      </w:r>
      <w:proofErr w:type="spellEnd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TemperatureConversions</w:t>
      </w:r>
      <w:proofErr w:type="spellEnd"/>
    </w:p>
    <w:p w14:paraId="00000032" w14:textId="46100FC3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Для роботи було обрано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TemperatureConversions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що надає функціонал для конвертації температурних значень та розрахунку охолодження вітром. Опис 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lastRenderedPageBreak/>
        <w:t xml:space="preserve">сервісу (WSDL) знаходиться за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адресою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: </w:t>
      </w:r>
    </w:p>
    <w:p w14:paraId="550A6D5A" w14:textId="22F63D0F" w:rsidR="00DC6D93" w:rsidRPr="00D84E69" w:rsidRDefault="00DC6D93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hyperlink r:id="rId8" w:history="1">
        <w:r w:rsidRPr="00D84E69">
          <w:rPr>
            <w:rStyle w:val="a5"/>
            <w:rFonts w:ascii="Times New Roman" w:eastAsia="Google Sans Text" w:hAnsi="Times New Roman" w:cs="Times New Roman"/>
            <w:sz w:val="28"/>
            <w:szCs w:val="28"/>
            <w:lang w:val="uk-UA"/>
          </w:rPr>
          <w:t>https://webservices.daehosting.com/services/TemperatureConversions.wso?wsdl</w:t>
        </w:r>
      </w:hyperlink>
    </w:p>
    <w:p w14:paraId="00000033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У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було створено новий SOAP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з використанням вказаної WSDL адреси (Рис. 2).</w:t>
      </w:r>
    </w:p>
    <w:p w14:paraId="0898056E" w14:textId="5B832303" w:rsidR="00DC6D93" w:rsidRPr="00D84E69" w:rsidRDefault="00DC6D93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b/>
          <w:i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50E31A42" wp14:editId="7E3D8167">
            <wp:extent cx="4659014" cy="2400189"/>
            <wp:effectExtent l="0" t="0" r="8255" b="635"/>
            <wp:docPr id="1378828980" name="Рисунок 1" descr="Зображення, що містить текст, знімок екрана, програмне забезпечення, Шрифт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28980" name="Рисунок 1" descr="Зображення, що містить текст, знімок екрана, програмне забезпечення, Шрифт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833" cy="24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5" w14:textId="0EA26F64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2.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Вікно створення нового SOAP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з вказанням назви та WSDL адреси сервісу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TemperatureConversions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00000036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Після успішного створення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у навігаторі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відобразилася структура сервісу з доступними операціями: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FahrenheitToCelsius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WindChillInCelsius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WindChillInFahrenheit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(Рис. 3).</w:t>
      </w:r>
    </w:p>
    <w:p w14:paraId="25F49B54" w14:textId="04423116" w:rsidR="00DC6D93" w:rsidRPr="00D84E69" w:rsidRDefault="00DC6D93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b/>
          <w:i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7A61D010" wp14:editId="7EAED673">
            <wp:extent cx="3177540" cy="2990625"/>
            <wp:effectExtent l="0" t="0" r="3810" b="635"/>
            <wp:docPr id="1229795076" name="Рисунок 1" descr="Зображення, що містить текст, знімок екрана, Шрифт, моніт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5076" name="Рисунок 1" descr="Зображення, що містить текст, знімок екрана, Шрифт, монітор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0344" cy="29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8" w14:textId="196A8171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3.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Структура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проєкту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Temperature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Conversions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Project у навігаторі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7C73392E" w14:textId="77777777" w:rsidR="00203AF4" w:rsidRPr="00D84E69" w:rsidRDefault="00203AF4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</w:p>
    <w:p w14:paraId="00000039" w14:textId="3AAD545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 xml:space="preserve">Тестування операцій </w:t>
      </w:r>
      <w:proofErr w:type="spellStart"/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вебсервісу</w:t>
      </w:r>
      <w:proofErr w:type="spellEnd"/>
    </w:p>
    <w:p w14:paraId="0000003A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Було проведено тестування всіх доступних операцій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p w14:paraId="467BAABE" w14:textId="77777777" w:rsidR="00795F9D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 xml:space="preserve">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>CelsiusToFahrenheit</w:t>
      </w:r>
      <w:proofErr w:type="spellEnd"/>
    </w:p>
    <w:p w14:paraId="0000003B" w14:textId="5FF1489D" w:rsidR="00C234CE" w:rsidRPr="00D84E69" w:rsidRDefault="00795F9D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707B21D5" wp14:editId="2B9F804E">
            <wp:extent cx="6175622" cy="2247900"/>
            <wp:effectExtent l="0" t="0" r="0" b="0"/>
            <wp:docPr id="1407968740" name="Рисунок 1" descr="Зображення, що містить текст, програмне забезпечення, Комп’ютерна піктограма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740" name="Рисунок 1" descr="Зображення, що містить текст, програмне забезпечення, Комп’ютерна піктограма, знімок екрана&#10;&#10;Вміст, створений ШІ,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7759" cy="224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4.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</w:p>
    <w:p w14:paraId="25E5F0FE" w14:textId="77777777" w:rsidR="00795F9D" w:rsidRPr="00D84E69" w:rsidRDefault="00795F9D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5"/>
        <w:rPr>
          <w:rFonts w:ascii="Times New Roman" w:hAnsi="Times New Roman" w:cs="Times New Roman"/>
          <w:sz w:val="28"/>
          <w:szCs w:val="28"/>
          <w:lang w:val="uk-UA"/>
        </w:rPr>
      </w:pPr>
    </w:p>
    <w:p w14:paraId="3F2DED31" w14:textId="77777777" w:rsidR="00795F9D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 xml:space="preserve">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>FahrenheitToCelsius</w:t>
      </w:r>
      <w:proofErr w:type="spellEnd"/>
    </w:p>
    <w:p w14:paraId="0000003D" w14:textId="14E563AF" w:rsidR="00C234CE" w:rsidRPr="00D84E69" w:rsidRDefault="00795F9D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781ADB63" wp14:editId="03DFE917">
            <wp:extent cx="6104004" cy="2682240"/>
            <wp:effectExtent l="0" t="0" r="0" b="3810"/>
            <wp:docPr id="1288547379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47379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979" cy="26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E69">
        <w:rPr>
          <w:rFonts w:ascii="Times New Roman" w:hAnsi="Times New Roman" w:cs="Times New Roman"/>
          <w:color w:val="000000"/>
          <w:sz w:val="28"/>
          <w:szCs w:val="28"/>
          <w:lang w:val="uk-UA"/>
        </w:rPr>
        <w:br/>
      </w: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5.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FahrenheitToCelsius</w:t>
      </w:r>
      <w:proofErr w:type="spellEnd"/>
    </w:p>
    <w:p w14:paraId="175D15B3" w14:textId="77777777" w:rsidR="0066150B" w:rsidRPr="00D84E69" w:rsidRDefault="0066150B" w:rsidP="000D5B9A">
      <w:pPr>
        <w:spacing w:line="360" w:lineRule="auto"/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br w:type="page"/>
      </w:r>
    </w:p>
    <w:p w14:paraId="30CD1E4B" w14:textId="02F8A19F" w:rsidR="00795F9D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Times New Roman" w:eastAsia="Google Sans Text" w:hAnsi="Times New Roman" w:cs="Times New Roman"/>
          <w:b/>
          <w:bCs/>
          <w:i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lastRenderedPageBreak/>
        <w:t xml:space="preserve">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>WindChillInCelsius</w:t>
      </w:r>
      <w:proofErr w:type="spellEnd"/>
    </w:p>
    <w:p w14:paraId="00000040" w14:textId="3AEEC0A5" w:rsidR="00676BD9" w:rsidRPr="00D84E69" w:rsidRDefault="00795F9D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4D4CB983" wp14:editId="03D67BD6">
            <wp:extent cx="6153885" cy="2880360"/>
            <wp:effectExtent l="0" t="0" r="0" b="0"/>
            <wp:docPr id="2117020583" name="Рисунок 1" descr="Зображення, що містить текст, знімок екрана, програмне забезпечення, моніт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20583" name="Рисунок 1" descr="Зображення, що містить текст, знімок екрана, програмне забезпечення, монітор&#10;&#10;Вміст, створений ШІ,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5914" cy="28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6.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WindChillInCelsius</w:t>
      </w:r>
      <w:proofErr w:type="spellEnd"/>
    </w:p>
    <w:p w14:paraId="37A9926F" w14:textId="77777777" w:rsidR="000F4BE3" w:rsidRPr="00D84E69" w:rsidRDefault="000F4BE3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center"/>
        <w:rPr>
          <w:rFonts w:ascii="Times New Roman" w:eastAsia="Google Sans Text" w:hAnsi="Times New Roman" w:cs="Times New Roman"/>
          <w:b/>
          <w:bCs/>
          <w:i/>
          <w:color w:val="1B1C1D"/>
          <w:sz w:val="28"/>
          <w:szCs w:val="28"/>
          <w:lang w:val="uk-UA"/>
        </w:rPr>
      </w:pPr>
    </w:p>
    <w:p w14:paraId="68AB0FB5" w14:textId="422A59A5" w:rsidR="00795F9D" w:rsidRPr="00D84E69" w:rsidRDefault="00795F9D" w:rsidP="000D5B9A">
      <w:pPr>
        <w:pStyle w:val="a8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rPr>
          <w:rFonts w:ascii="Times New Roman" w:eastAsia="Google Sans Text" w:hAnsi="Times New Roman" w:cs="Times New Roman"/>
          <w:b/>
          <w:bCs/>
          <w:i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 xml:space="preserve">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b/>
          <w:bCs/>
          <w:color w:val="1B1C1D"/>
          <w:sz w:val="28"/>
          <w:szCs w:val="28"/>
          <w:lang w:val="uk-UA"/>
        </w:rPr>
        <w:t>WindChillInFahrenheit</w:t>
      </w:r>
      <w:proofErr w:type="spellEnd"/>
    </w:p>
    <w:p w14:paraId="00000041" w14:textId="34CD8EB0" w:rsidR="00C234CE" w:rsidRPr="00D84E69" w:rsidRDefault="00795F9D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167C1086" wp14:editId="0C51D897">
            <wp:extent cx="6189403" cy="2926080"/>
            <wp:effectExtent l="0" t="0" r="1905" b="7620"/>
            <wp:docPr id="1596594111" name="Рисунок 1" descr="Зображення, що містить текст, знімок екрана, програмне забезпечення, моніт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4111" name="Рисунок 1" descr="Зображення, що містить текст, знімок екрана, програмне забезпечення, монітор&#10;&#10;Вміст, створений ШІ,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317" cy="29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7.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Тестування операції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WindChillInFahrenheit</w:t>
      </w:r>
      <w:proofErr w:type="spellEnd"/>
    </w:p>
    <w:p w14:paraId="1297614D" w14:textId="77777777" w:rsidR="0066150B" w:rsidRPr="00D84E69" w:rsidRDefault="0066150B" w:rsidP="000D5B9A">
      <w:pPr>
        <w:spacing w:line="360" w:lineRule="auto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br w:type="page"/>
      </w:r>
    </w:p>
    <w:p w14:paraId="00000043" w14:textId="69162BB3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lastRenderedPageBreak/>
        <w:t>Тестування обробки помилок</w:t>
      </w:r>
    </w:p>
    <w:p w14:paraId="00000045" w14:textId="77777777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 xml:space="preserve">Було перевірено реакцію сервісу на некоректний запит. Для операції </w:t>
      </w:r>
      <w:proofErr w:type="spellStart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>CelsiusToFahrenheit</w:t>
      </w:r>
      <w:proofErr w:type="spellEnd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 xml:space="preserve"> було надіслано запит без обов'язкового параметра </w:t>
      </w:r>
      <w:proofErr w:type="spellStart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>nCelsius</w:t>
      </w:r>
      <w:proofErr w:type="spellEnd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 xml:space="preserve">. У відповідь сервіс повернув повідомлення про помилку SOAP </w:t>
      </w:r>
      <w:proofErr w:type="spellStart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>Fault</w:t>
      </w:r>
      <w:proofErr w:type="spellEnd"/>
      <w:r w:rsidRPr="00D84E69">
        <w:rPr>
          <w:rFonts w:ascii="Times New Roman" w:eastAsia="Google Sans Text" w:hAnsi="Times New Roman" w:cs="Times New Roman"/>
          <w:sz w:val="28"/>
          <w:szCs w:val="28"/>
          <w:lang w:val="uk-UA"/>
        </w:rPr>
        <w:t>, вказуючи на відсутність необхідного параметра (Рис. 8).</w:t>
      </w:r>
    </w:p>
    <w:p w14:paraId="1C1AE3D9" w14:textId="7CB20F5B" w:rsidR="00C20F04" w:rsidRPr="00D84E69" w:rsidRDefault="00C20F04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i/>
          <w:color w:val="1B1C1D"/>
          <w:sz w:val="28"/>
          <w:szCs w:val="28"/>
          <w:lang w:val="uk-UA"/>
        </w:rPr>
      </w:pPr>
      <w:r w:rsidRPr="00D84E69">
        <w:rPr>
          <w:noProof/>
          <w:lang w:val="uk-UA"/>
        </w:rPr>
        <w:drawing>
          <wp:inline distT="0" distB="0" distL="0" distR="0" wp14:anchorId="5603FE48" wp14:editId="1318C60D">
            <wp:extent cx="6141720" cy="3378602"/>
            <wp:effectExtent l="0" t="0" r="0" b="0"/>
            <wp:docPr id="1571447434" name="Рисунок 1" descr="Зображення, що містить текст, знімок екрана, програмне забезпечення, монітор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47434" name="Рисунок 1" descr="Зображення, що містить текст, знімок екрана, програмне забезпечення, монітор&#10;&#10;Вміст, створений ШІ,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4160" cy="337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441C" w14:textId="27C518D7" w:rsidR="0056414C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Рис. 8.</w:t>
      </w: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Реакція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вебсервісу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на некоректний запит до операції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CelsiusToFahrenheit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(SOAP </w:t>
      </w:r>
      <w:proofErr w:type="spellStart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Fault</w:t>
      </w:r>
      <w:proofErr w:type="spellEnd"/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).</w:t>
      </w:r>
    </w:p>
    <w:p w14:paraId="00000048" w14:textId="2EDDD3AF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b/>
          <w:color w:val="1B1C1D"/>
          <w:sz w:val="28"/>
          <w:szCs w:val="28"/>
          <w:lang w:val="uk-UA"/>
        </w:rPr>
        <w:t>Висновки</w:t>
      </w:r>
    </w:p>
    <w:p w14:paraId="00000051" w14:textId="47899005" w:rsidR="00C234CE" w:rsidRPr="00D84E69" w:rsidRDefault="00000000" w:rsidP="000D5B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</w:pPr>
      <w:r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Під час виконання лабораторної роботи </w:t>
      </w:r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я успішно ознайомився з особливостями інтеграції даних під час роботи з </w:t>
      </w:r>
      <w:proofErr w:type="spellStart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 на прикладі </w:t>
      </w:r>
      <w:proofErr w:type="spellStart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SoapUI</w:t>
      </w:r>
      <w:proofErr w:type="spellEnd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 xml:space="preserve">, виконавши всі поставлені завдання та набувши практичних навичок взаємодії з SOAP </w:t>
      </w:r>
      <w:proofErr w:type="spellStart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вебсервісами</w:t>
      </w:r>
      <w:proofErr w:type="spellEnd"/>
      <w:r w:rsidR="0056414C" w:rsidRPr="00D84E69">
        <w:rPr>
          <w:rFonts w:ascii="Times New Roman" w:eastAsia="Google Sans Text" w:hAnsi="Times New Roman" w:cs="Times New Roman"/>
          <w:color w:val="1B1C1D"/>
          <w:sz w:val="28"/>
          <w:szCs w:val="28"/>
          <w:lang w:val="uk-UA"/>
        </w:rPr>
        <w:t>.</w:t>
      </w:r>
    </w:p>
    <w:sectPr w:rsidR="00C234CE" w:rsidRPr="00D84E69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6E17796-8636-4C93-8A36-5919426F1400}"/>
    <w:embedItalic r:id="rId2" w:fontKey="{C2C53E1B-F698-45CF-8211-F00A920D8D2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26A4A90-595C-49B0-8636-18A185A1B1D5}"/>
    <w:embedBold r:id="rId4" w:fontKey="{F40AF190-7942-4374-95D9-0D16C2AE9BA1}"/>
  </w:font>
  <w:font w:name="Google Sans Text">
    <w:charset w:val="00"/>
    <w:family w:val="auto"/>
    <w:pitch w:val="default"/>
    <w:embedRegular r:id="rId5" w:fontKey="{9BC38594-E47F-4EBD-9995-2F913CA1821A}"/>
    <w:embedBold r:id="rId6" w:fontKey="{FA1FDB6F-7209-4531-8645-4A8054B029AE}"/>
    <w:embedItalic r:id="rId7" w:fontKey="{CF4E4A75-183E-4CD8-A0ED-2F6373C54C7D}"/>
    <w:embedBoldItalic r:id="rId8" w:fontKey="{D113676F-5996-42F7-9B1D-F009B5BDD6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49B07E7-E56F-431F-840D-E6DBE234C6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8"/>
  </w:num>
  <w:num w:numId="2" w16cid:durableId="1528829694">
    <w:abstractNumId w:val="14"/>
  </w:num>
  <w:num w:numId="3" w16cid:durableId="550650777">
    <w:abstractNumId w:val="4"/>
  </w:num>
  <w:num w:numId="4" w16cid:durableId="1161310023">
    <w:abstractNumId w:val="1"/>
  </w:num>
  <w:num w:numId="5" w16cid:durableId="852570189">
    <w:abstractNumId w:val="9"/>
  </w:num>
  <w:num w:numId="6" w16cid:durableId="1328897880">
    <w:abstractNumId w:val="2"/>
  </w:num>
  <w:num w:numId="7" w16cid:durableId="378556209">
    <w:abstractNumId w:val="11"/>
  </w:num>
  <w:num w:numId="8" w16cid:durableId="1568610774">
    <w:abstractNumId w:val="7"/>
  </w:num>
  <w:num w:numId="9" w16cid:durableId="518739205">
    <w:abstractNumId w:val="3"/>
  </w:num>
  <w:num w:numId="10" w16cid:durableId="667240">
    <w:abstractNumId w:val="10"/>
  </w:num>
  <w:num w:numId="11" w16cid:durableId="605038073">
    <w:abstractNumId w:val="13"/>
  </w:num>
  <w:num w:numId="12" w16cid:durableId="1621104495">
    <w:abstractNumId w:val="12"/>
  </w:num>
  <w:num w:numId="13" w16cid:durableId="671879290">
    <w:abstractNumId w:val="0"/>
  </w:num>
  <w:num w:numId="14" w16cid:durableId="1534610013">
    <w:abstractNumId w:val="5"/>
  </w:num>
  <w:num w:numId="15" w16cid:durableId="8000289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857BE"/>
    <w:rsid w:val="000C1F87"/>
    <w:rsid w:val="000D3AA6"/>
    <w:rsid w:val="000D5B9A"/>
    <w:rsid w:val="000F4BE3"/>
    <w:rsid w:val="000F65EE"/>
    <w:rsid w:val="0011664A"/>
    <w:rsid w:val="0016628E"/>
    <w:rsid w:val="00203AF4"/>
    <w:rsid w:val="00370EFB"/>
    <w:rsid w:val="00395285"/>
    <w:rsid w:val="004360FB"/>
    <w:rsid w:val="0056414C"/>
    <w:rsid w:val="0066150B"/>
    <w:rsid w:val="006662DC"/>
    <w:rsid w:val="00676BD9"/>
    <w:rsid w:val="006D6584"/>
    <w:rsid w:val="00795F9D"/>
    <w:rsid w:val="00855F26"/>
    <w:rsid w:val="00907A69"/>
    <w:rsid w:val="00AA5493"/>
    <w:rsid w:val="00AF132E"/>
    <w:rsid w:val="00C20F04"/>
    <w:rsid w:val="00C234CE"/>
    <w:rsid w:val="00C254EF"/>
    <w:rsid w:val="00C91C9D"/>
    <w:rsid w:val="00CF5647"/>
    <w:rsid w:val="00D84E69"/>
    <w:rsid w:val="00DC6D93"/>
    <w:rsid w:val="00E126E3"/>
    <w:rsid w:val="00E45390"/>
    <w:rsid w:val="00ED255A"/>
    <w:rsid w:val="00F43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bservices.daehosting.com/services/TemperatureConversions.wso?wsdl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ebservices.daehosting.com/services/TemperatureConversions.wso?wsdl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726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38</cp:revision>
  <dcterms:created xsi:type="dcterms:W3CDTF">2025-05-12T19:30:00Z</dcterms:created>
  <dcterms:modified xsi:type="dcterms:W3CDTF">2025-05-12T20:38:00Z</dcterms:modified>
</cp:coreProperties>
</file>